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2022年新品包装设计项目</w:t>
      </w:r>
    </w:p>
    <w:tbl>
      <w:tblPr>
        <w:tblStyle w:val="2"/>
        <w:tblW w:w="833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808"/>
        <w:gridCol w:w="3318"/>
        <w:gridCol w:w="33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80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项目具体内容</w:t>
            </w:r>
          </w:p>
        </w:tc>
        <w:tc>
          <w:tcPr>
            <w:tcW w:w="3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常规豆瓣系列产品包装创意设计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国际版包装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国际版郫县豆瓣PET易拉盖系列包装设计（360g一级郫县豆瓣，600g一级郫县豆瓣，360g红油郫县豆瓣，600g红油郫县豆瓣）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包装升级设计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豆瓣牛肉酱系列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PP杯系列产品设计（35g、50g）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200g瓶装豆瓣牛肉酱系列升级（酱香、麻辣、泡椒）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望红产品系列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甜面酱系列产品升级（300g、6kg、9kg）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蒸肉米粉系列（100g麻辣味、100g无香味）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高端礼盒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品牌礼品包装创意设计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定价千元高端礼盒包装设计。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总费用：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元</w:t>
      </w:r>
    </w:p>
    <w:p>
      <w:pPr>
        <w:spacing w:line="500" w:lineRule="exact"/>
        <w:rPr>
          <w:rFonts w:hint="eastAsia"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  <w:lang w:val="en-US" w:eastAsia="zh-CN"/>
        </w:rPr>
        <w:t>一、项目</w:t>
      </w:r>
      <w:r>
        <w:rPr>
          <w:rFonts w:hint="eastAsia" w:hAnsi="宋体"/>
          <w:b/>
          <w:sz w:val="21"/>
          <w:szCs w:val="21"/>
        </w:rPr>
        <w:t>要求：</w:t>
      </w:r>
    </w:p>
    <w:p>
      <w:pPr>
        <w:spacing w:line="500" w:lineRule="exact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1</w:t>
      </w:r>
      <w:r>
        <w:rPr>
          <w:rFonts w:hint="eastAsia" w:hAnsi="宋体"/>
          <w:sz w:val="21"/>
          <w:szCs w:val="21"/>
        </w:rPr>
        <w:t>、设计结构简洁、生动、形象、醒目；色调明快、醒目，强烈的视觉刺激和文化底蕴。</w:t>
      </w:r>
    </w:p>
    <w:p>
      <w:pPr>
        <w:spacing w:line="500" w:lineRule="exact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2</w:t>
      </w:r>
      <w:r>
        <w:rPr>
          <w:rFonts w:hint="eastAsia" w:hAnsi="宋体"/>
          <w:sz w:val="21"/>
          <w:szCs w:val="21"/>
        </w:rPr>
        <w:t>、具有高度的概括力，易于识别记忆，便于推广。</w:t>
      </w:r>
    </w:p>
    <w:p>
      <w:pPr>
        <w:spacing w:line="500" w:lineRule="exact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3</w:t>
      </w:r>
      <w:r>
        <w:rPr>
          <w:rFonts w:hint="eastAsia" w:hAnsi="宋体"/>
          <w:sz w:val="21"/>
          <w:szCs w:val="21"/>
        </w:rPr>
        <w:t>、能适应成本控制的需要，特别是结合包装生产工艺，可操作性强。</w:t>
      </w:r>
    </w:p>
    <w:p>
      <w:pPr>
        <w:spacing w:line="500" w:lineRule="exact"/>
        <w:rPr>
          <w:rFonts w:hint="default" w:hAnsi="宋体"/>
          <w:b/>
          <w:sz w:val="21"/>
          <w:szCs w:val="21"/>
          <w:lang w:val="en-US" w:eastAsia="zh-CN"/>
        </w:rPr>
      </w:pPr>
      <w:r>
        <w:rPr>
          <w:rFonts w:hint="eastAsia" w:hAnsi="宋体"/>
          <w:b/>
          <w:sz w:val="21"/>
          <w:szCs w:val="21"/>
          <w:lang w:val="en-US" w:eastAsia="zh-CN"/>
        </w:rPr>
        <w:t>二、项目评选方式</w:t>
      </w:r>
    </w:p>
    <w:p>
      <w:pPr>
        <w:spacing w:line="500" w:lineRule="exact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此次包装项目共计5个系列包装，评标由公司采购评审项目小组集体评选，</w:t>
      </w:r>
      <w:r>
        <w:rPr>
          <w:rFonts w:hint="eastAsia"/>
          <w:b/>
          <w:bCs/>
          <w:sz w:val="21"/>
          <w:szCs w:val="21"/>
          <w:lang w:val="en-US" w:eastAsia="zh-CN"/>
        </w:rPr>
        <w:t>对收到的投标人的报价及案例进行综合评定</w:t>
      </w:r>
      <w:r>
        <w:rPr>
          <w:rFonts w:hint="eastAsia"/>
          <w:sz w:val="21"/>
          <w:szCs w:val="21"/>
          <w:lang w:val="en-US" w:eastAsia="zh-CN"/>
        </w:rPr>
        <w:t>，依据评审得分确定中标人。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、报价注意事项</w:t>
      </w:r>
    </w:p>
    <w:p>
      <w:pPr>
        <w:spacing w:line="500" w:lineRule="exact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（一）本询价为一次性询价，含税，作为合同的组成部分，并请保留此单和合同。</w:t>
      </w:r>
    </w:p>
    <w:p>
      <w:pPr>
        <w:spacing w:line="500" w:lineRule="exact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（二）我司联系人：冯晓燕   联系电话：028-87867835    传真：028-87867835</w:t>
      </w:r>
    </w:p>
    <w:p>
      <w:pPr>
        <w:spacing w:line="500" w:lineRule="exact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（三）报价期限：上列询价单请于 2022年3月16号17:30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以前，惠予报价以便洽购为感。</w:t>
      </w:r>
    </w:p>
    <w:p>
      <w:pPr>
        <w:spacing w:line="500" w:lineRule="exact"/>
        <w:rPr>
          <w:rFonts w:hint="default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     报价单位：                                            联系人：</w:t>
      </w:r>
    </w:p>
    <w:p>
      <w:pPr>
        <w:spacing w:line="500" w:lineRule="exact"/>
        <w:ind w:firstLine="630" w:firstLineChars="300"/>
        <w:rPr>
          <w:rFonts w:hint="default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联系电话：                          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F1E32"/>
    <w:rsid w:val="1A9B38F6"/>
    <w:rsid w:val="1B0F5421"/>
    <w:rsid w:val="28392C44"/>
    <w:rsid w:val="2ECD0A22"/>
    <w:rsid w:val="42777C6D"/>
    <w:rsid w:val="4ABF1E32"/>
    <w:rsid w:val="585711D8"/>
    <w:rsid w:val="62F909AD"/>
    <w:rsid w:val="62FC2F39"/>
    <w:rsid w:val="64A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2021-08-30T05:14:00Z</dcterms:created>
  <dc:creator>王xun</dc:creator>
  <cp:lastModifiedBy>Administrator</cp:lastModifiedBy>
  <dcterms:modified xsi:type="dcterms:W3CDTF">2022-03-11T01:19:30Z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867FE0B1B7034DFAAB4F500604633385</vt:lpwstr>
  </property>
</Properties>
</file>