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B7505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  <w:t xml:space="preserve">四川省郫县豆瓣股份有限公司 </w:t>
      </w:r>
    </w:p>
    <w:p w14:paraId="6056A60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  <w:u w:val="none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u w:val="single"/>
          <w:lang w:val="en-US" w:eastAsia="zh-CN"/>
        </w:rPr>
        <w:t>2026年度二荆条脱帽鲜红椒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none"/>
          <w:lang w:val="en-US" w:eastAsia="zh-CN"/>
        </w:rPr>
        <w:t>项目报价</w:t>
      </w:r>
      <w:r>
        <w:rPr>
          <w:rFonts w:hint="eastAsia" w:ascii="黑体" w:hAnsi="黑体" w:eastAsia="黑体" w:cs="黑体"/>
          <w:b w:val="0"/>
          <w:bCs/>
          <w:sz w:val="28"/>
          <w:szCs w:val="28"/>
          <w:u w:val="none"/>
        </w:rPr>
        <w:t>单</w:t>
      </w:r>
    </w:p>
    <w:p w14:paraId="39E5AE4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u w:val="none"/>
        </w:rPr>
      </w:pPr>
      <w:r>
        <w:rPr>
          <w:rFonts w:hint="eastAsia" w:ascii="黑体" w:hAnsi="黑体" w:eastAsia="黑体" w:cs="黑体"/>
          <w:sz w:val="24"/>
          <w:szCs w:val="24"/>
          <w:u w:val="none"/>
        </w:rPr>
        <w:t>一、报价注意事项</w:t>
      </w:r>
    </w:p>
    <w:p w14:paraId="7A57D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（一）本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报</w:t>
      </w:r>
      <w:r>
        <w:rPr>
          <w:rFonts w:hint="eastAsia" w:ascii="宋体" w:hAnsi="宋体" w:eastAsia="宋体" w:cs="宋体"/>
          <w:sz w:val="24"/>
          <w:szCs w:val="24"/>
          <w:u w:val="none"/>
        </w:rPr>
        <w:t>价含税含运费，作为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采购项目重要</w:t>
      </w:r>
      <w:r>
        <w:rPr>
          <w:rFonts w:hint="eastAsia" w:ascii="宋体" w:hAnsi="宋体" w:eastAsia="宋体" w:cs="宋体"/>
          <w:sz w:val="24"/>
          <w:szCs w:val="24"/>
          <w:u w:val="none"/>
        </w:rPr>
        <w:t>组成部分。</w:t>
      </w:r>
    </w:p>
    <w:p w14:paraId="592FF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（二）交货地点</w:t>
      </w:r>
      <w:r>
        <w:rPr>
          <w:rFonts w:hint="eastAsia" w:ascii="宋体" w:hAnsi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cs="宋体"/>
          <w:sz w:val="24"/>
          <w:u w:val="none"/>
          <w:lang w:val="en-US" w:eastAsia="zh-CN"/>
        </w:rPr>
        <w:t>采购人指定地点（成都市郫都区内）</w:t>
      </w:r>
    </w:p>
    <w:p w14:paraId="3CE329D5">
      <w:pPr>
        <w:spacing w:line="400" w:lineRule="exact"/>
        <w:ind w:firstLine="480" w:firstLineChars="200"/>
        <w:rPr>
          <w:rFonts w:hint="eastAsia" w:ascii="宋体" w:hAnsi="宋体" w:eastAsia="宋体" w:cs="宋体"/>
          <w:sz w:val="24"/>
          <w:szCs w:val="24"/>
          <w:u w:val="none"/>
          <w:lang w:eastAsia="zh-CN"/>
        </w:rPr>
      </w:pPr>
      <w:r>
        <w:rPr>
          <w:rFonts w:hint="eastAsia" w:ascii="宋体" w:hAnsi="宋体" w:cs="宋体"/>
          <w:sz w:val="24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三</w:t>
      </w:r>
      <w:r>
        <w:rPr>
          <w:rFonts w:hint="eastAsia" w:ascii="宋体" w:hAnsi="宋体" w:cs="宋体"/>
          <w:sz w:val="24"/>
        </w:rPr>
        <w:t>）税票</w:t>
      </w:r>
      <w:r>
        <w:rPr>
          <w:rFonts w:hint="eastAsia" w:ascii="宋体" w:hAnsi="宋体" w:cs="宋体"/>
          <w:sz w:val="24"/>
          <w:lang w:val="en-US" w:eastAsia="zh-CN"/>
        </w:rPr>
        <w:t>及付款方式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lang w:val="en-US" w:eastAsia="zh-CN"/>
        </w:rPr>
        <w:t>普通</w:t>
      </w:r>
      <w:r>
        <w:rPr>
          <w:rFonts w:hint="eastAsia" w:ascii="宋体" w:hAnsi="宋体" w:cs="宋体"/>
          <w:sz w:val="24"/>
          <w:u w:val="none"/>
        </w:rPr>
        <w:t>发票；乙方交付的二荆条脱帽鲜红辣椒送达甲方指定地点，以200吨为一个结账周期，验收合格后，先支付乙方该批货款的60%。在全部订单数量送货完毕后，甲方支付乙方应付的剩余部分货款。</w:t>
      </w:r>
    </w:p>
    <w:p w14:paraId="08A14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  <w:u w:val="none"/>
        </w:rPr>
        <w:t>（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四</w:t>
      </w:r>
      <w:r>
        <w:rPr>
          <w:rFonts w:hint="eastAsia" w:ascii="宋体" w:hAnsi="宋体" w:eastAsia="宋体" w:cs="宋体"/>
          <w:sz w:val="24"/>
          <w:szCs w:val="24"/>
          <w:u w:val="none"/>
        </w:rPr>
        <w:t>）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参与报价供应商</w:t>
      </w:r>
      <w:r>
        <w:rPr>
          <w:rFonts w:hint="eastAsia" w:ascii="宋体" w:hAnsi="宋体" w:eastAsia="宋体" w:cs="宋体"/>
          <w:sz w:val="24"/>
          <w:szCs w:val="24"/>
          <w:u w:val="none"/>
        </w:rPr>
        <w:t>需遵守《廉政告知书》条款。</w:t>
      </w:r>
    </w:p>
    <w:p w14:paraId="5663A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  <w:u w:val="none"/>
        </w:rPr>
        <w:t>对我公司工作人索贿行为有检举揭发义务；若在业务往来过程中发现有违反上述情况的行为时，应坚决抵制，同时请贵方致电我公司（电话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028-87867311</w:t>
      </w:r>
      <w:r>
        <w:rPr>
          <w:rFonts w:hint="eastAsia" w:ascii="宋体" w:hAnsi="宋体" w:eastAsia="宋体" w:cs="宋体"/>
          <w:sz w:val="24"/>
          <w:szCs w:val="24"/>
          <w:u w:val="none"/>
        </w:rPr>
        <w:t>)。</w:t>
      </w:r>
    </w:p>
    <w:p w14:paraId="6F4D263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/>
        </w:rPr>
        <w:t>二、询价产品的名称、规格、数量、价格等</w:t>
      </w:r>
    </w:p>
    <w:tbl>
      <w:tblPr>
        <w:tblStyle w:val="4"/>
        <w:tblpPr w:leftFromText="180" w:rightFromText="180" w:vertAnchor="text" w:horzAnchor="page" w:tblpX="1109" w:tblpY="167"/>
        <w:tblOverlap w:val="never"/>
        <w:tblW w:w="99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3585"/>
        <w:gridCol w:w="1215"/>
        <w:gridCol w:w="1245"/>
        <w:gridCol w:w="1350"/>
        <w:gridCol w:w="1494"/>
      </w:tblGrid>
      <w:tr w14:paraId="11145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B3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物料名称</w:t>
            </w: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EB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规格要求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9B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单位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9A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06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控制价（元/吨）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9A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报价（元/吨）</w:t>
            </w:r>
          </w:p>
        </w:tc>
      </w:tr>
      <w:tr w14:paraId="1C918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0" w:hRule="atLeast"/>
        </w:trPr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B9D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二荆条脱帽鲜红椒</w:t>
            </w: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C1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u w:val="none"/>
                <w:shd w:val="clear" w:color="auto" w:fill="auto"/>
                <w:lang w:val="en-US" w:eastAsia="zh-CN" w:bidi="ar"/>
              </w:rPr>
              <w:t>品种传统二荆条系列，需脱帽，辣度适中8000 SHU以上，带有轻微的油脂香味，鲜红椒色价≥5 ASTA单位。成熟后辣椒表面为全红色，且辣椒掰开后，肉质和内筋囊全红透，厚皮、硬皮、细长、颜色红亮，长度通常在15-20厘米。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C3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吨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45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400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D9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3720</w:t>
            </w:r>
          </w:p>
        </w:tc>
        <w:tc>
          <w:tcPr>
            <w:tcW w:w="14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07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D9A1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9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75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备注：</w:t>
            </w: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采购数量以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采购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人实际需求数量为准。</w:t>
            </w:r>
            <w:r>
              <w:rPr>
                <w:rFonts w:hint="default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②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一次性报价，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若报价高于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控制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  <w:t>价，报价无效。</w:t>
            </w:r>
          </w:p>
        </w:tc>
      </w:tr>
    </w:tbl>
    <w:p w14:paraId="2B83DE0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3780" w:firstLineChars="18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eastAsia="宋体"/>
          <w:sz w:val="21"/>
          <w:szCs w:val="21"/>
          <w:lang w:val="en-US" w:eastAsia="zh-CN"/>
        </w:rPr>
        <w:t xml:space="preserve">   </w:t>
      </w:r>
      <w:r>
        <w:rPr>
          <w:rFonts w:hint="eastAsia" w:eastAsia="宋体"/>
          <w:b w:val="0"/>
          <w:bCs w:val="0"/>
          <w:sz w:val="21"/>
          <w:szCs w:val="21"/>
          <w:lang w:val="en-US" w:eastAsia="zh-CN"/>
        </w:rPr>
        <w:t>报价时间：</w:t>
      </w:r>
      <w:r>
        <w:rPr>
          <w:rFonts w:hint="eastAsia" w:eastAsia="宋体"/>
          <w:b w:val="0"/>
          <w:bCs w:val="0"/>
          <w:sz w:val="21"/>
          <w:szCs w:val="21"/>
          <w:u w:val="single"/>
          <w:lang w:val="en-US" w:eastAsia="zh-CN"/>
        </w:rPr>
        <w:t xml:space="preserve">      年    月    日</w:t>
      </w:r>
    </w:p>
    <w:p w14:paraId="1F9C8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233D5E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03EEC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三、其他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提供资料</w:t>
      </w:r>
      <w:r>
        <w:rPr>
          <w:rFonts w:hint="eastAsia" w:ascii="宋体" w:hAnsi="宋体" w:cs="宋体"/>
          <w:sz w:val="24"/>
          <w:szCs w:val="24"/>
          <w:u w:val="none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营业执照</w:t>
      </w:r>
      <w:r>
        <w:rPr>
          <w:rFonts w:hint="eastAsia" w:ascii="宋体" w:hAnsi="宋体" w:cs="宋体"/>
          <w:sz w:val="24"/>
          <w:szCs w:val="24"/>
          <w:u w:val="none"/>
          <w:lang w:eastAsia="zh-CN"/>
        </w:rPr>
        <w:t>、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承诺函、相关方案及业绩（以上资料加盖供应商公章）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。</w:t>
      </w:r>
    </w:p>
    <w:p w14:paraId="4F70A8A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</w:pPr>
    </w:p>
    <w:p w14:paraId="23B181C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00" w:lineRule="exact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四、报价单填写要求：请勿修改</w:t>
      </w:r>
      <w:r>
        <w:rPr>
          <w:rFonts w:hint="eastAsia" w:ascii="宋体" w:hAnsi="宋体" w:cs="宋体"/>
          <w:b/>
          <w:bCs/>
          <w:sz w:val="24"/>
          <w:szCs w:val="24"/>
          <w:highlight w:val="none"/>
          <w:lang w:val="en-US" w:eastAsia="zh-CN"/>
        </w:rPr>
        <w:t>报价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 xml:space="preserve">单中格式、内容，否则视为无效报价。 </w:t>
      </w:r>
    </w:p>
    <w:p w14:paraId="51A19223">
      <w:pPr>
        <w:spacing w:line="240" w:lineRule="auto"/>
        <w:ind w:firstLine="5040" w:firstLineChars="2100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18EB3880">
      <w:pPr>
        <w:spacing w:line="240" w:lineRule="auto"/>
        <w:ind w:firstLine="5040" w:firstLineChars="2100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报价单位名称（加盖</w:t>
      </w:r>
      <w:r>
        <w:rPr>
          <w:rFonts w:hint="eastAsia" w:ascii="宋体" w:hAnsi="宋体" w:cs="宋体"/>
          <w:sz w:val="24"/>
          <w:szCs w:val="24"/>
          <w:u w:val="none"/>
          <w:lang w:val="en-US" w:eastAsia="zh-CN"/>
        </w:rPr>
        <w:t>公章</w:t>
      </w:r>
      <w:r>
        <w:rPr>
          <w:rFonts w:hint="eastAsia" w:ascii="宋体" w:hAnsi="宋体" w:eastAsia="宋体" w:cs="宋体"/>
          <w:sz w:val="24"/>
          <w:szCs w:val="24"/>
          <w:u w:val="none"/>
        </w:rPr>
        <w:t xml:space="preserve">）：             </w:t>
      </w:r>
    </w:p>
    <w:p w14:paraId="68551AE3">
      <w:pPr>
        <w:spacing w:line="240" w:lineRule="auto"/>
        <w:ind w:firstLine="5040" w:firstLineChars="21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>联系人：</w:t>
      </w:r>
      <w:r>
        <w:rPr>
          <w:rFonts w:hint="eastAsia" w:ascii="宋体" w:hAnsi="宋体" w:eastAsia="宋体" w:cs="宋体"/>
          <w:sz w:val="24"/>
          <w:szCs w:val="24"/>
          <w:u w:val="none"/>
        </w:rPr>
        <w:tab/>
      </w:r>
    </w:p>
    <w:p w14:paraId="2249D95E">
      <w:pPr>
        <w:spacing w:line="240" w:lineRule="auto"/>
        <w:ind w:firstLine="4800" w:firstLineChars="20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 w:ascii="宋体" w:hAnsi="宋体" w:eastAsia="宋体" w:cs="宋体"/>
          <w:sz w:val="24"/>
          <w:szCs w:val="24"/>
          <w:u w:val="none"/>
        </w:rPr>
        <w:tab/>
      </w:r>
      <w:r>
        <w:rPr>
          <w:rFonts w:hint="eastAsia" w:ascii="宋体" w:hAnsi="宋体" w:eastAsia="宋体" w:cs="宋体"/>
          <w:sz w:val="24"/>
          <w:szCs w:val="24"/>
          <w:u w:val="none"/>
        </w:rPr>
        <w:t>联系电话：</w:t>
      </w:r>
      <w:r>
        <w:rPr>
          <w:rFonts w:hint="eastAsia" w:ascii="宋体" w:hAnsi="宋体" w:eastAsia="宋体" w:cs="宋体"/>
          <w:sz w:val="24"/>
          <w:szCs w:val="24"/>
          <w:u w:val="none"/>
        </w:rPr>
        <w:tab/>
      </w:r>
    </w:p>
    <w:p w14:paraId="1178693E">
      <w:pPr>
        <w:spacing w:line="240" w:lineRule="auto"/>
        <w:ind w:firstLine="4800" w:firstLineChars="20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6E49478D">
      <w:pPr>
        <w:spacing w:line="240" w:lineRule="auto"/>
        <w:ind w:firstLine="4800" w:firstLineChars="20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57AE3BE6">
      <w:pPr>
        <w:spacing w:line="240" w:lineRule="auto"/>
        <w:ind w:firstLine="4800" w:firstLineChars="20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6BD8C52F">
      <w:pPr>
        <w:spacing w:line="240" w:lineRule="auto"/>
        <w:ind w:firstLine="4800" w:firstLineChars="2000"/>
        <w:jc w:val="left"/>
        <w:rPr>
          <w:rFonts w:hint="eastAsia" w:ascii="宋体" w:hAnsi="宋体" w:eastAsia="宋体" w:cs="宋体"/>
          <w:sz w:val="24"/>
          <w:szCs w:val="24"/>
          <w:u w:val="none"/>
        </w:rPr>
      </w:pPr>
    </w:p>
    <w:p w14:paraId="56758E35">
      <w:pPr>
        <w:spacing w:line="220" w:lineRule="atLeast"/>
        <w:rPr>
          <w:rFonts w:hint="eastAsia" w:ascii="宋体" w:hAnsi="宋体" w:eastAsia="宋体" w:cs="宋体"/>
          <w:sz w:val="24"/>
          <w:szCs w:val="24"/>
          <w:u w:val="none"/>
        </w:rPr>
      </w:pPr>
      <w:r>
        <w:rPr>
          <w:rFonts w:hint="eastAsia"/>
          <w:highlight w:val="non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1"/>
          <w:szCs w:val="21"/>
          <w:highlight w:val="none"/>
          <w:lang w:val="en-US" w:eastAsia="zh-CN"/>
        </w:rPr>
        <w:t xml:space="preserve"> </w:t>
      </w:r>
    </w:p>
    <w:sectPr>
      <w:pgSz w:w="11906" w:h="16838"/>
      <w:pgMar w:top="873" w:right="1800" w:bottom="87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iODlmODI0MWY0YzllMmIzMWFiZDM4Y2ZjNzVjM2EifQ=="/>
  </w:docVars>
  <w:rsids>
    <w:rsidRoot w:val="00000000"/>
    <w:rsid w:val="00AD3D52"/>
    <w:rsid w:val="03785422"/>
    <w:rsid w:val="042674CF"/>
    <w:rsid w:val="048205F1"/>
    <w:rsid w:val="068878BC"/>
    <w:rsid w:val="06951F4A"/>
    <w:rsid w:val="074C79C3"/>
    <w:rsid w:val="07942B76"/>
    <w:rsid w:val="09231F92"/>
    <w:rsid w:val="09EB7345"/>
    <w:rsid w:val="0A612F85"/>
    <w:rsid w:val="0AB96FC5"/>
    <w:rsid w:val="0B4C4AD3"/>
    <w:rsid w:val="0D695E6C"/>
    <w:rsid w:val="0F101BEE"/>
    <w:rsid w:val="0F2957C9"/>
    <w:rsid w:val="11A86239"/>
    <w:rsid w:val="13EB0A0B"/>
    <w:rsid w:val="144A343B"/>
    <w:rsid w:val="146A14F7"/>
    <w:rsid w:val="17B433EB"/>
    <w:rsid w:val="1928402F"/>
    <w:rsid w:val="1A725982"/>
    <w:rsid w:val="1BA167A3"/>
    <w:rsid w:val="1CD324D7"/>
    <w:rsid w:val="1E601F79"/>
    <w:rsid w:val="1EA93364"/>
    <w:rsid w:val="1EF63B16"/>
    <w:rsid w:val="1FA2541E"/>
    <w:rsid w:val="22F07537"/>
    <w:rsid w:val="234F4AF9"/>
    <w:rsid w:val="25FF62B2"/>
    <w:rsid w:val="26200BB3"/>
    <w:rsid w:val="267A740D"/>
    <w:rsid w:val="27B110A5"/>
    <w:rsid w:val="28487262"/>
    <w:rsid w:val="294136F0"/>
    <w:rsid w:val="299032EE"/>
    <w:rsid w:val="29F41DB0"/>
    <w:rsid w:val="2AA2315A"/>
    <w:rsid w:val="2B884F0E"/>
    <w:rsid w:val="2B8D41B4"/>
    <w:rsid w:val="2C514393"/>
    <w:rsid w:val="2D0D5B51"/>
    <w:rsid w:val="2D9E1CAE"/>
    <w:rsid w:val="30E734C3"/>
    <w:rsid w:val="3247534E"/>
    <w:rsid w:val="32845AD2"/>
    <w:rsid w:val="358D37C5"/>
    <w:rsid w:val="363D3BCE"/>
    <w:rsid w:val="377108B4"/>
    <w:rsid w:val="39551D3F"/>
    <w:rsid w:val="3A850402"/>
    <w:rsid w:val="3CFC6101"/>
    <w:rsid w:val="3D056ABF"/>
    <w:rsid w:val="3D5174C5"/>
    <w:rsid w:val="3DCB5E3C"/>
    <w:rsid w:val="3ED12951"/>
    <w:rsid w:val="3F3850A3"/>
    <w:rsid w:val="3F7A41CD"/>
    <w:rsid w:val="40FF70AA"/>
    <w:rsid w:val="43860D47"/>
    <w:rsid w:val="439E6549"/>
    <w:rsid w:val="445835D1"/>
    <w:rsid w:val="456A30F7"/>
    <w:rsid w:val="46623F73"/>
    <w:rsid w:val="46CB194D"/>
    <w:rsid w:val="48930B7A"/>
    <w:rsid w:val="4BE3428E"/>
    <w:rsid w:val="4C2136DF"/>
    <w:rsid w:val="4C357CFF"/>
    <w:rsid w:val="517D2BAC"/>
    <w:rsid w:val="52731CD7"/>
    <w:rsid w:val="536964DD"/>
    <w:rsid w:val="55724746"/>
    <w:rsid w:val="5A9247D0"/>
    <w:rsid w:val="5C063EDE"/>
    <w:rsid w:val="5C2E1F5F"/>
    <w:rsid w:val="5D311F84"/>
    <w:rsid w:val="5D4B44C8"/>
    <w:rsid w:val="5EAC50CE"/>
    <w:rsid w:val="61033A75"/>
    <w:rsid w:val="61D06D34"/>
    <w:rsid w:val="632F3405"/>
    <w:rsid w:val="63E5638C"/>
    <w:rsid w:val="641A44FC"/>
    <w:rsid w:val="64483C57"/>
    <w:rsid w:val="64E543D8"/>
    <w:rsid w:val="653E062F"/>
    <w:rsid w:val="66AF4152"/>
    <w:rsid w:val="671D56C3"/>
    <w:rsid w:val="673002CC"/>
    <w:rsid w:val="67A54502"/>
    <w:rsid w:val="68863FA3"/>
    <w:rsid w:val="693135E7"/>
    <w:rsid w:val="69B93C5E"/>
    <w:rsid w:val="6B3E36E3"/>
    <w:rsid w:val="6B57511E"/>
    <w:rsid w:val="6BAE3610"/>
    <w:rsid w:val="6C2A7B31"/>
    <w:rsid w:val="6E492F1A"/>
    <w:rsid w:val="709336CA"/>
    <w:rsid w:val="744C2416"/>
    <w:rsid w:val="75614188"/>
    <w:rsid w:val="77706313"/>
    <w:rsid w:val="788E35D8"/>
    <w:rsid w:val="793714EE"/>
    <w:rsid w:val="7BF53FB2"/>
    <w:rsid w:val="7C1E171A"/>
    <w:rsid w:val="7CC52AE6"/>
    <w:rsid w:val="7EB72A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kern w:val="2"/>
      <w:sz w:val="24"/>
      <w:szCs w:val="24"/>
      <w:lang w:val="en-US" w:eastAsia="zh-CN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customStyle="1" w:styleId="6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513</Words>
  <Characters>546</Characters>
  <Lines>0</Lines>
  <Paragraphs>0</Paragraphs>
  <TotalTime>9</TotalTime>
  <ScaleCrop>false</ScaleCrop>
  <LinksUpToDate>false</LinksUpToDate>
  <CharactersWithSpaces>589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2024-01-09T02:31:00Z</dcterms:created>
  <dc:creator>zht</dc:creator>
  <cp:lastModifiedBy>熊杰迪</cp:lastModifiedBy>
  <cp:lastPrinted>2026-05-22T00:39:00Z</cp:lastPrinted>
  <dcterms:modified xsi:type="dcterms:W3CDTF">2026-07-22T02:04:33Z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7AD8E2BC9E854652B3B845DEA0320FEE_13</vt:lpwstr>
  </property>
  <property fmtid="{D5CDD505-2E9C-101B-9397-08002B2CF9AE}" pid="4" name="KSOTemplateDocerSaveRecord">
    <vt:lpwstr>eyJoZGlkIjoiNmVjMGIxNmYwMzM1NzllNWUyMTBjMDJiZDFjYjQxY2QiLCJ1c2VySWQiOiIxNjc5MjY3Mzk4In0=</vt:lpwstr>
  </property>
</Properties>
</file>