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31FB4">
      <w:pPr>
        <w:spacing w:line="480" w:lineRule="exact"/>
        <w:jc w:val="center"/>
        <w:rPr>
          <w:rFonts w:hint="eastAsia"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四川省郫县豆瓣股份有限公司</w:t>
      </w:r>
    </w:p>
    <w:p w14:paraId="7E943339">
      <w:pPr>
        <w:spacing w:line="480" w:lineRule="exact"/>
        <w:jc w:val="center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2026年度食品添加剂采购项目报价单</w:t>
      </w:r>
    </w:p>
    <w:p w14:paraId="167E1536">
      <w:pPr>
        <w:spacing w:line="400" w:lineRule="exact"/>
        <w:rPr>
          <w:rFonts w:hint="eastAsia" w:ascii="宋体" w:hAnsi="宋体" w:cs="黑体"/>
          <w:b/>
          <w:bCs/>
          <w:sz w:val="24"/>
        </w:rPr>
      </w:pPr>
      <w:r>
        <w:rPr>
          <w:rFonts w:hint="eastAsia" w:hAnsi="宋体" w:cs="黑体"/>
          <w:b/>
          <w:bCs/>
          <w:sz w:val="24"/>
        </w:rPr>
        <w:t>一</w:t>
      </w:r>
      <w:r>
        <w:rPr>
          <w:rFonts w:hint="eastAsia" w:ascii="宋体" w:hAnsi="宋体" w:cs="黑体"/>
          <w:b/>
          <w:bCs/>
          <w:sz w:val="24"/>
        </w:rPr>
        <w:t>、报价注意事项</w:t>
      </w:r>
    </w:p>
    <w:p w14:paraId="7E0063B3">
      <w:pPr>
        <w:spacing w:line="40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（一）本报价</w:t>
      </w:r>
      <w:r>
        <w:rPr>
          <w:rFonts w:hint="eastAsia" w:ascii="宋体" w:hAnsi="宋体"/>
          <w:sz w:val="24"/>
          <w:u w:val="single"/>
        </w:rPr>
        <w:t>含税含运费及装卸费</w:t>
      </w:r>
      <w:r>
        <w:rPr>
          <w:rFonts w:hint="eastAsia" w:ascii="宋体" w:hAnsi="宋体"/>
          <w:sz w:val="24"/>
        </w:rPr>
        <w:t>，作为采购项目重要组成部分</w:t>
      </w:r>
    </w:p>
    <w:p w14:paraId="6FFDB4DF">
      <w:pPr>
        <w:spacing w:line="40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（二）交货地点：采购人指定地点（郫都区内）。   </w:t>
      </w:r>
    </w:p>
    <w:p w14:paraId="7310D01C">
      <w:pPr>
        <w:spacing w:line="400" w:lineRule="exact"/>
        <w:ind w:firstLine="240" w:firstLineChars="1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（三）税票：</w:t>
      </w:r>
      <w:r>
        <w:rPr>
          <w:rFonts w:hint="eastAsia" w:ascii="宋体" w:hAnsi="宋体"/>
          <w:sz w:val="24"/>
          <w:u w:val="single"/>
        </w:rPr>
        <w:t>增值税专用发票</w:t>
      </w:r>
      <w:r>
        <w:rPr>
          <w:rFonts w:hint="eastAsia" w:ascii="宋体" w:hAnsi="宋体"/>
          <w:sz w:val="24"/>
        </w:rPr>
        <w:t>；税率：</w:t>
      </w:r>
      <w:r>
        <w:rPr>
          <w:rFonts w:hint="eastAsia" w:ascii="宋体" w:hAnsi="宋体"/>
          <w:sz w:val="24"/>
          <w:u w:val="single"/>
        </w:rPr>
        <w:t xml:space="preserve">  13%  </w:t>
      </w:r>
      <w:r>
        <w:rPr>
          <w:rFonts w:hint="eastAsia" w:ascii="宋体" w:hAnsi="宋体"/>
          <w:sz w:val="24"/>
        </w:rPr>
        <w:t>；付款方式：</w:t>
      </w:r>
      <w:r>
        <w:rPr>
          <w:rFonts w:hint="eastAsia" w:ascii="宋体" w:hAnsi="宋体"/>
          <w:sz w:val="24"/>
          <w:u w:val="single"/>
        </w:rPr>
        <w:t>货到验收合格后按月开票，票到后30天内付款。</w:t>
      </w:r>
    </w:p>
    <w:p w14:paraId="670CC12C">
      <w:pPr>
        <w:spacing w:line="40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（四）参与报价的供应商需遵守《廉政告知书》条款。</w:t>
      </w:r>
    </w:p>
    <w:p w14:paraId="6F5BB0B0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rFonts w:ascii="宋体" w:hAnsi="宋体"/>
          <w:sz w:val="24"/>
        </w:rPr>
        <w:t>18685050704</w:t>
      </w:r>
      <w:r>
        <w:rPr>
          <w:rFonts w:hint="eastAsia" w:ascii="宋体" w:hAnsi="宋体"/>
          <w:sz w:val="24"/>
        </w:rPr>
        <w:t>)。</w:t>
      </w:r>
    </w:p>
    <w:p w14:paraId="2B964BDF">
      <w:pPr>
        <w:spacing w:line="400" w:lineRule="exact"/>
        <w:rPr>
          <w:rFonts w:hint="eastAsia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二、报价产品的名称、</w:t>
      </w:r>
      <w:r>
        <w:rPr>
          <w:rFonts w:hint="eastAsia" w:hAnsi="宋体"/>
          <w:b/>
          <w:bCs/>
          <w:sz w:val="24"/>
        </w:rPr>
        <w:t>规格、数量、控价等</w:t>
      </w:r>
    </w:p>
    <w:tbl>
      <w:tblPr>
        <w:tblStyle w:val="15"/>
        <w:tblW w:w="111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537"/>
        <w:gridCol w:w="2014"/>
        <w:gridCol w:w="760"/>
        <w:gridCol w:w="1186"/>
        <w:gridCol w:w="1316"/>
        <w:gridCol w:w="1125"/>
        <w:gridCol w:w="1191"/>
      </w:tblGrid>
      <w:tr w14:paraId="217E4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B14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58ACE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2A3D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品牌要求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8D94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73C9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年度需求预估（kg）</w:t>
            </w:r>
          </w:p>
        </w:tc>
        <w:tc>
          <w:tcPr>
            <w:tcW w:w="1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2F2C84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采购控制单价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元/kg）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FA76B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含税单价（元/kg）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A8BD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含税金额合计（元）</w:t>
            </w:r>
          </w:p>
        </w:tc>
      </w:tr>
      <w:tr w14:paraId="2D50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783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BF7B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呈味核苷酸二钠（I+G）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E68C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B27C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1532B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CA2C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2468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C79F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7589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2C7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1C28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HD-6增香剂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566E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品牌：花蒂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C9F0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0EB7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0A081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A288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6302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4F4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CD6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2A11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山梨酸钾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4EC2F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品牌：王龙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D63A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9B8B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4233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C8B0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22372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00DE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519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0DB0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辣椒红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3B33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品牌：晨光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3CD9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25F26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5037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71B2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3E695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211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52FD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CB53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羟丙基二淀粉磷酸脂（变性淀粉）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5E86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品牌：罗盖特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6B33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9AE3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2844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E871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D604A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08B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33843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8CD8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noWrap/>
            <w:vAlign w:val="center"/>
          </w:tcPr>
          <w:p w14:paraId="26630A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D5A6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11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AD88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①报价不得超过控制单价，超过则无效。②报价产品品质请参考公告第八条第2项质量要求部分。③当总价金额与单价汇总的金额不一致时，应以单价金额的计算结果为准。④后续下单以实际需求为准。</w:t>
            </w:r>
          </w:p>
        </w:tc>
      </w:tr>
    </w:tbl>
    <w:p w14:paraId="1B2707E0">
      <w:pPr>
        <w:ind w:right="1200" w:firstLine="3120" w:firstLineChars="1300"/>
        <w:jc w:val="right"/>
        <w:rPr>
          <w:rFonts w:hint="eastAsia" w:hAnsi="宋体"/>
          <w:szCs w:val="21"/>
        </w:rPr>
      </w:pPr>
      <w:r>
        <w:rPr>
          <w:rFonts w:hint="eastAsia" w:hAnsi="宋体"/>
          <w:sz w:val="24"/>
        </w:rPr>
        <w:t>报价时间：      年     月    日</w:t>
      </w:r>
    </w:p>
    <w:p w14:paraId="4365D027">
      <w:pPr>
        <w:numPr>
          <w:ilvl w:val="0"/>
          <w:numId w:val="1"/>
        </w:numPr>
        <w:spacing w:line="400" w:lineRule="exact"/>
        <w:rPr>
          <w:rFonts w:hint="eastAsia"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报价需提供资料：营业执照、报价单。（逐页盖章且密封）</w:t>
      </w:r>
    </w:p>
    <w:p w14:paraId="33EF2F5A">
      <w:pPr>
        <w:numPr>
          <w:ilvl w:val="0"/>
          <w:numId w:val="1"/>
        </w:numPr>
        <w:spacing w:line="400" w:lineRule="exact"/>
        <w:rPr>
          <w:rFonts w:hint="eastAsia"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报价单填写要求：请勿修改报价单中格式、内容，否则视为无效报价。</w:t>
      </w:r>
    </w:p>
    <w:p w14:paraId="79F85899">
      <w:pPr>
        <w:spacing w:line="400" w:lineRule="exact"/>
        <w:rPr>
          <w:rFonts w:hint="eastAsia" w:hAnsi="宋体"/>
          <w:b/>
          <w:bCs/>
          <w:sz w:val="24"/>
        </w:rPr>
      </w:pPr>
    </w:p>
    <w:p w14:paraId="476BDBAB">
      <w:pPr>
        <w:ind w:right="960" w:firstLine="3360" w:firstLineChars="14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 xml:space="preserve">供应商名称（公章）：           </w:t>
      </w:r>
    </w:p>
    <w:p w14:paraId="5F08EC36">
      <w:pPr>
        <w:ind w:right="960" w:firstLine="960" w:firstLineChars="400"/>
        <w:jc w:val="center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hAnsi="宋体"/>
          <w:sz w:val="24"/>
        </w:rPr>
        <w:t xml:space="preserve">                   联系人：</w:t>
      </w:r>
      <w:r>
        <w:rPr>
          <w:rFonts w:hAnsi="宋体"/>
          <w:sz w:val="24"/>
        </w:rPr>
        <w:t xml:space="preserve"> </w:t>
      </w:r>
      <w:r>
        <w:rPr>
          <w:rFonts w:hint="eastAsia" w:hAnsi="宋体"/>
          <w:sz w:val="24"/>
        </w:rPr>
        <w:t xml:space="preserve">             联系电话：</w:t>
      </w: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003B8">
    <w:pPr>
      <w:pStyle w:val="11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758B7405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8573">
    <w:pPr>
      <w:pStyle w:val="11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1A3A7528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EC"/>
    <w:rsid w:val="00011D8D"/>
    <w:rsid w:val="00552CE7"/>
    <w:rsid w:val="0056591A"/>
    <w:rsid w:val="00595917"/>
    <w:rsid w:val="00595AA6"/>
    <w:rsid w:val="008418DF"/>
    <w:rsid w:val="008C6856"/>
    <w:rsid w:val="009A68B3"/>
    <w:rsid w:val="00BF61B1"/>
    <w:rsid w:val="00BF6AEC"/>
    <w:rsid w:val="00C37658"/>
    <w:rsid w:val="00DB7710"/>
    <w:rsid w:val="00E12F11"/>
    <w:rsid w:val="00ED7E32"/>
    <w:rsid w:val="00F66578"/>
    <w:rsid w:val="00FC0C76"/>
    <w:rsid w:val="5727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591</Characters>
  <Lines>51</Lines>
  <Paragraphs>61</Paragraphs>
  <TotalTime>7</TotalTime>
  <ScaleCrop>false</ScaleCrop>
  <LinksUpToDate>false</LinksUpToDate>
  <CharactersWithSpaces>669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2026-05-29T09:09:00Z</dcterms:created>
  <dc:creator>家宏 郭</dc:creator>
  <cp:lastModifiedBy>熊杰迪</cp:lastModifiedBy>
  <dcterms:modified xsi:type="dcterms:W3CDTF">2026-06-02T01:01:14Z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504C784321D9426C8FF985B9638FD10E_13</vt:lpwstr>
  </property>
</Properties>
</file>