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BD8B">
      <w:pPr>
        <w:spacing w:line="480" w:lineRule="exact"/>
        <w:jc w:val="center"/>
        <w:rPr>
          <w:rFonts w:hint="eastAsia" w:ascii="黑体" w:hAnsi="黑体" w:eastAsia="黑体" w:cs="黑体"/>
          <w:bCs/>
          <w:szCs w:val="28"/>
        </w:rPr>
      </w:pPr>
      <w:r>
        <w:rPr>
          <w:rFonts w:hint="eastAsia" w:ascii="黑体" w:hAnsi="黑体" w:eastAsia="黑体" w:cs="黑体"/>
          <w:bCs/>
          <w:szCs w:val="28"/>
        </w:rPr>
        <w:t>四川省郫县豆瓣股份有限公司</w:t>
      </w:r>
    </w:p>
    <w:p w14:paraId="7E8631DE">
      <w:pPr>
        <w:spacing w:line="480" w:lineRule="exact"/>
        <w:jc w:val="center"/>
        <w:rPr>
          <w:rFonts w:hint="eastAsia" w:ascii="黑体" w:hAnsi="黑体" w:eastAsia="黑体" w:cs="黑体"/>
          <w:bCs/>
          <w:szCs w:val="28"/>
        </w:rPr>
      </w:pPr>
      <w:r>
        <w:rPr>
          <w:rFonts w:ascii="黑体" w:hAnsi="黑体" w:eastAsia="黑体" w:cs="黑体"/>
          <w:bCs/>
          <w:szCs w:val="28"/>
        </w:rPr>
        <w:t>2026年度工程造价咨询服务</w:t>
      </w:r>
      <w:r>
        <w:rPr>
          <w:rFonts w:hint="eastAsia" w:ascii="黑体" w:hAnsi="黑体" w:eastAsia="黑体" w:cs="黑体"/>
          <w:bCs/>
          <w:szCs w:val="28"/>
        </w:rPr>
        <w:t>采购项目报价单</w:t>
      </w:r>
    </w:p>
    <w:p w14:paraId="7D341093">
      <w:pPr>
        <w:spacing w:line="400" w:lineRule="exact"/>
        <w:ind w:firstLine="482" w:firstLineChars="20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>一、报价注意事项</w:t>
      </w:r>
    </w:p>
    <w:p w14:paraId="516CCC37"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（一）本报价</w:t>
      </w:r>
      <w:r>
        <w:rPr>
          <w:rFonts w:hint="eastAsia"/>
          <w:sz w:val="24"/>
          <w:u w:val="single"/>
        </w:rPr>
        <w:t>含税含运费</w:t>
      </w:r>
      <w:r>
        <w:rPr>
          <w:rFonts w:hint="eastAsia"/>
          <w:sz w:val="24"/>
        </w:rPr>
        <w:t>，作为采购项目重要组成部分</w:t>
      </w:r>
    </w:p>
    <w:p w14:paraId="55E33AB6"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（二）交货时间及地点：/。   </w:t>
      </w:r>
    </w:p>
    <w:p w14:paraId="09504511">
      <w:pPr>
        <w:spacing w:line="400" w:lineRule="exact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（三）税票：</w:t>
      </w:r>
      <w:r>
        <w:rPr>
          <w:rFonts w:hint="eastAsia"/>
          <w:sz w:val="24"/>
          <w:u w:val="single"/>
        </w:rPr>
        <w:t>增值税专用发票</w:t>
      </w:r>
      <w:r>
        <w:rPr>
          <w:rFonts w:hint="eastAsia"/>
          <w:sz w:val="24"/>
        </w:rPr>
        <w:t>；税率：</w:t>
      </w:r>
      <w:r>
        <w:rPr>
          <w:rFonts w:hint="eastAsia"/>
          <w:sz w:val="24"/>
          <w:u w:val="single"/>
        </w:rPr>
        <w:t xml:space="preserve"> 6  %</w:t>
      </w:r>
      <w:r>
        <w:rPr>
          <w:rFonts w:hint="eastAsia"/>
          <w:sz w:val="24"/>
        </w:rPr>
        <w:t>；付款方式：</w:t>
      </w:r>
      <w:r>
        <w:rPr>
          <w:rFonts w:hint="eastAsia"/>
          <w:sz w:val="24"/>
          <w:u w:val="single"/>
        </w:rPr>
        <w:t xml:space="preserve">         </w:t>
      </w:r>
    </w:p>
    <w:p w14:paraId="677654B2"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（四）参与报价的供应商需遵守《廉政告知书》条款。</w:t>
      </w:r>
    </w:p>
    <w:p w14:paraId="419C215B"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报价单位对我公司工作人索贿行为有检举揭发义务；若在业务往来过程中发现有违反上述情况的行为时，应坚决抵制，同时请贵方致电我公司（电话</w:t>
      </w:r>
      <w:r>
        <w:rPr>
          <w:sz w:val="24"/>
        </w:rPr>
        <w:t>18685050704）</w:t>
      </w:r>
      <w:r>
        <w:rPr>
          <w:rFonts w:hint="eastAsia"/>
          <w:sz w:val="24"/>
        </w:rPr>
        <w:t>。</w:t>
      </w:r>
    </w:p>
    <w:p w14:paraId="1DB88118">
      <w:pPr>
        <w:spacing w:line="400" w:lineRule="exact"/>
        <w:ind w:firstLine="482" w:firstLine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二、报价产品的名称、规格、数量、质量、价格等</w:t>
      </w:r>
    </w:p>
    <w:tbl>
      <w:tblPr>
        <w:tblStyle w:val="15"/>
        <w:tblW w:w="623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040"/>
        <w:gridCol w:w="1458"/>
        <w:gridCol w:w="4174"/>
        <w:gridCol w:w="1798"/>
      </w:tblGrid>
      <w:tr w14:paraId="3A27D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D31D0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ACC5F7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6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336090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6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0C20E5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采购控制单价（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下浮比例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56CDF4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含税报价（下浮比例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%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14:paraId="3A19A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5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0FFE5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B5AAAB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工程量清单和招标控制价（工程预算）编制服务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6117A0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9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D3FCC4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按照川价发[2008]141号文件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附件</w:t>
            </w:r>
            <w:r>
              <w:rPr>
                <w:rFonts w:cs="宋体"/>
                <w:color w:val="000000"/>
                <w:kern w:val="0"/>
                <w:sz w:val="24"/>
              </w:rPr>
              <w:t>规定的工程造价咨询服务收费标准第6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项</w:t>
            </w:r>
            <w:r>
              <w:rPr>
                <w:rFonts w:cs="宋体"/>
                <w:color w:val="000000"/>
                <w:kern w:val="0"/>
                <w:sz w:val="24"/>
              </w:rPr>
              <w:t>下浮30%作为限价。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94A20D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　</w:t>
            </w:r>
          </w:p>
        </w:tc>
      </w:tr>
      <w:tr w14:paraId="5BE05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DE3693">
            <w:pPr>
              <w:widowControl/>
              <w:jc w:val="left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备注：①报价单位报价下浮比例小于30%，报价无效。②编制工程量清单和编制招标控制价收取的最低收费为3000元/项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不足3000按3000计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 xml:space="preserve">。 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③收费仅按报价下浮比例进行计算，不再考虑其他系数。</w:t>
            </w:r>
          </w:p>
        </w:tc>
      </w:tr>
    </w:tbl>
    <w:p w14:paraId="4987B85B">
      <w:pPr>
        <w:ind w:right="2160"/>
        <w:rPr>
          <w:rFonts w:hint="eastAsia"/>
          <w:sz w:val="24"/>
        </w:rPr>
      </w:pPr>
    </w:p>
    <w:p w14:paraId="76B866E1">
      <w:pPr>
        <w:ind w:right="1200" w:firstLine="3120" w:firstLineChars="1300"/>
        <w:jc w:val="right"/>
        <w:rPr>
          <w:rFonts w:hint="eastAsia"/>
          <w:szCs w:val="21"/>
        </w:rPr>
      </w:pPr>
      <w:r>
        <w:rPr>
          <w:rFonts w:hint="eastAsia"/>
          <w:sz w:val="24"/>
        </w:rPr>
        <w:t>报价时间：      年     月    日</w:t>
      </w:r>
    </w:p>
    <w:p w14:paraId="1B4FAE31">
      <w:pPr>
        <w:spacing w:line="400" w:lineRule="exact"/>
        <w:ind w:firstLine="482" w:firstLine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三、报价需提供资料：</w:t>
      </w:r>
      <w:r>
        <w:rPr>
          <w:sz w:val="24"/>
        </w:rPr>
        <w:t>营业执照复印件（必须）、报价单（必须）、</w:t>
      </w:r>
      <w:r>
        <w:rPr>
          <w:rFonts w:hint="eastAsia"/>
          <w:sz w:val="24"/>
        </w:rPr>
        <w:t>拟投入项目负责人一级注册造价工程师证书（必须）等。（资料逐页盖章）</w:t>
      </w:r>
    </w:p>
    <w:p w14:paraId="5ADA495E">
      <w:pPr>
        <w:spacing w:line="400" w:lineRule="exact"/>
        <w:ind w:firstLine="482" w:firstLine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四、报价单填写要求：</w:t>
      </w:r>
      <w:r>
        <w:rPr>
          <w:rFonts w:hint="eastAsia"/>
          <w:sz w:val="24"/>
        </w:rPr>
        <w:t>请勿修改报价单中格式、内容，否则视为无效报价。</w:t>
      </w:r>
    </w:p>
    <w:p w14:paraId="033D8480">
      <w:pPr>
        <w:spacing w:line="400" w:lineRule="exact"/>
        <w:rPr>
          <w:rFonts w:hint="eastAsia"/>
          <w:b/>
          <w:bCs/>
          <w:sz w:val="24"/>
        </w:rPr>
      </w:pPr>
    </w:p>
    <w:p w14:paraId="6A10E4CF">
      <w:pPr>
        <w:ind w:right="960" w:firstLine="3360" w:firstLineChars="1400"/>
        <w:rPr>
          <w:rFonts w:hint="eastAsia"/>
          <w:sz w:val="24"/>
        </w:rPr>
      </w:pPr>
      <w:r>
        <w:rPr>
          <w:rFonts w:hint="eastAsia"/>
          <w:sz w:val="24"/>
        </w:rPr>
        <w:t xml:space="preserve">供应商名称（公章）：           </w:t>
      </w:r>
    </w:p>
    <w:p w14:paraId="3D6A517E">
      <w:pPr>
        <w:ind w:right="960" w:firstLine="960" w:firstLineChars="400"/>
        <w:jc w:val="center"/>
        <w:rPr>
          <w:rFonts w:hint="eastAsia"/>
        </w:rPr>
      </w:pPr>
      <w:r>
        <w:rPr>
          <w:rFonts w:hint="eastAsia"/>
          <w:sz w:val="24"/>
        </w:rPr>
        <w:t xml:space="preserve">                   联系人：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联系电话：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A5"/>
    <w:rsid w:val="00B748C4"/>
    <w:rsid w:val="00C731A5"/>
    <w:rsid w:val="00F402B8"/>
    <w:rsid w:val="00FD3F1B"/>
    <w:rsid w:val="37835896"/>
    <w:rsid w:val="6C30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534</Characters>
  <Lines>22</Lines>
  <Paragraphs>23</Paragraphs>
  <TotalTime>1</TotalTime>
  <ScaleCrop>false</ScaleCrop>
  <LinksUpToDate>false</LinksUpToDate>
  <CharactersWithSpaces>611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2026-05-29T01:31:00Z</dcterms:created>
  <dc:creator>家宏 郭</dc:creator>
  <cp:lastModifiedBy>熊杰迪</cp:lastModifiedBy>
  <dcterms:modified xsi:type="dcterms:W3CDTF">2026-06-02T00:53:31Z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9D79F672095343B28137151EB18A9A32_13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