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43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2026年度收缩膜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47DE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报价注意事项</w:t>
      </w:r>
    </w:p>
    <w:p w14:paraId="5CBEE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（一）本询价含税含运费，作为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9666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（二）交货期限：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日内交货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56E55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交货地点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及卸货方式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中标人负责运输至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郫县豆瓣公司仓库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，中标人负责卸货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；</w:t>
      </w:r>
    </w:p>
    <w:p w14:paraId="48617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叶女士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18113093230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6962C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u w:val="none"/>
        </w:rPr>
        <w:t>） 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5FE81275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二、询价产品的名称、规格、价格等</w:t>
      </w:r>
    </w:p>
    <w:p w14:paraId="38935550">
      <w:pPr>
        <w:spacing w:line="220" w:lineRule="atLeast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2"/>
        <w:tblpPr w:leftFromText="180" w:rightFromText="180" w:vertAnchor="text" w:horzAnchor="page" w:tblpX="1182" w:tblpY="67"/>
        <w:tblOverlap w:val="never"/>
        <w:tblW w:w="1039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905"/>
        <w:gridCol w:w="681"/>
        <w:gridCol w:w="1241"/>
        <w:gridCol w:w="1241"/>
        <w:gridCol w:w="1133"/>
        <w:gridCol w:w="961"/>
        <w:gridCol w:w="988"/>
        <w:gridCol w:w="848"/>
      </w:tblGrid>
      <w:tr w14:paraId="4F1E1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1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物料名称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规格参数、工艺要求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4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4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年度预计需求量（根）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单批次下单预计数量（根）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招标控制单价       (元/根）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A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含税单价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(元/根）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合计含税金额(元/根）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D6F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779C77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5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收缩膜(纸包用)-1000g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6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POF，190*280*1.9C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A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B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50000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50000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5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0.05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392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2D80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43A7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  <w:t>含税、含运费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eastAsia="zh-CN"/>
              </w:rPr>
              <w:t>、卸货费。</w:t>
            </w:r>
          </w:p>
        </w:tc>
      </w:tr>
      <w:tr w14:paraId="0306BD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1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收缩膜(竹笼用)-1000g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A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POF，240*280*1.9C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B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6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10000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10000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0.06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4DC75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EAA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006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5A18D4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7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收缩膜-380g玻瓶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3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PVC，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130*125mm*4C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9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80000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D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40000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0.055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645D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CB6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E33D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316F36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9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收缩膜-230g玻瓶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0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PVC，</w:t>
            </w:r>
            <w:r>
              <w:rPr>
                <w:rStyle w:val="4"/>
                <w:rFonts w:hint="eastAsia"/>
                <w:lang w:val="en-US" w:eastAsia="zh-CN" w:bidi="ar"/>
              </w:rPr>
              <w:t>122*95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*4C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8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600000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0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50000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6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0.04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9569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62EB9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085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702DCF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1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9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B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740000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3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7AF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F4D6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8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831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</w:rPr>
            </w:pPr>
          </w:p>
        </w:tc>
      </w:tr>
      <w:tr w14:paraId="4056A2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3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781D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税票：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税率：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%； ③付款方式：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货到验收合格并开具批次货款全额发票后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u w:val="single"/>
                <w:lang w:val="en-US" w:eastAsia="zh-CN" w:bidi="ar-SA"/>
              </w:rPr>
              <w:t>按月结算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44745775">
      <w:pPr>
        <w:spacing w:line="240" w:lineRule="auto"/>
        <w:rPr>
          <w:rFonts w:hint="default" w:ascii="宋体" w:hAnsi="宋体" w:eastAsia="宋体" w:cs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报价时间： </w:t>
      </w:r>
      <w:r>
        <w:rPr>
          <w:rFonts w:hint="eastAsia" w:ascii="宋体" w:hAnsi="宋体" w:eastAsia="宋体" w:cs="宋体"/>
          <w:b w:val="0"/>
          <w:bCs w:val="0"/>
          <w:u w:val="single"/>
          <w:lang w:val="en-US" w:eastAsia="zh-CN"/>
        </w:rPr>
        <w:t xml:space="preserve">   年  月   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</w:p>
    <w:p w14:paraId="77EE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三、其他要求：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无。</w:t>
      </w:r>
    </w:p>
    <w:p w14:paraId="10F3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需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提供资料：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营业执照。</w:t>
      </w:r>
    </w:p>
    <w:p w14:paraId="1A4218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请勿修改询价单中格式、内容，否则视为无效报价。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</w:t>
      </w:r>
    </w:p>
    <w:p w14:paraId="1E10CD1E">
      <w:pPr>
        <w:spacing w:line="240" w:lineRule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</w:t>
      </w:r>
    </w:p>
    <w:p w14:paraId="3C3A67DF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3A0A3235">
      <w:pPr>
        <w:rPr>
          <w:rFonts w:hint="eastAsia"/>
          <w:lang w:eastAsia="zh-CN"/>
        </w:rPr>
      </w:pPr>
    </w:p>
    <w:p w14:paraId="60A7B18E"/>
    <w:p w14:paraId="3DFED8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2025-11-28T07:56:26Z</dcterms:created>
  <dc:creator>lenovo</dc:creator>
  <cp:lastModifiedBy>乐东</cp:lastModifiedBy>
  <dcterms:modified xsi:type="dcterms:W3CDTF">2025-11-28T07:56:54Z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4F38DA279D5E49BD9705AD31D3AD5FEF_12</vt:lpwstr>
  </property>
</Properties>
</file>